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B1" w:rsidRDefault="002E55B1" w:rsidP="00074F37">
      <w:pPr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Daily Life projec</w:t>
      </w:r>
      <w:r w:rsidRPr="00885760">
        <w:rPr>
          <w:rFonts w:ascii="Comic Sans MS" w:hAnsi="Comic Sans MS"/>
          <w:b/>
          <w:bCs/>
        </w:rPr>
        <w:t>t</w:t>
      </w:r>
      <w:r>
        <w:rPr>
          <w:rFonts w:ascii="Comic Sans MS" w:hAnsi="Comic Sans MS"/>
          <w:b/>
          <w:bCs/>
        </w:rPr>
        <w:t>--- Due day: 4/20/15</w:t>
      </w:r>
    </w:p>
    <w:p w:rsidR="002E55B1" w:rsidRDefault="002E55B1" w:rsidP="00074F37">
      <w:pPr>
        <w:rPr>
          <w:rFonts w:ascii="Comic Sans MS" w:hAnsi="Comic Sans MS"/>
          <w:b/>
          <w:bCs/>
        </w:rPr>
      </w:pPr>
    </w:p>
    <w:p w:rsidR="002E55B1" w:rsidRPr="00885760" w:rsidRDefault="002E55B1" w:rsidP="00D2315A">
      <w:pPr>
        <w:rPr>
          <w:rFonts w:ascii="Comic Sans MS" w:hAnsi="Comic Sans MS"/>
        </w:rPr>
      </w:pPr>
      <w:r w:rsidRPr="00885760">
        <w:rPr>
          <w:rFonts w:ascii="Comic Sans MS" w:hAnsi="Comic Sans MS"/>
        </w:rPr>
        <w:t>Objective:  Student will work on writin</w:t>
      </w:r>
      <w:r>
        <w:rPr>
          <w:rFonts w:ascii="Comic Sans MS" w:hAnsi="Comic Sans MS"/>
        </w:rPr>
        <w:t xml:space="preserve">g his/her own self routine activities </w:t>
      </w:r>
      <w:r w:rsidRPr="00885760">
        <w:rPr>
          <w:rFonts w:ascii="Comic Sans MS" w:hAnsi="Comic Sans MS"/>
        </w:rPr>
        <w:t>speech and present to the class.</w:t>
      </w:r>
    </w:p>
    <w:p w:rsidR="002E55B1" w:rsidRDefault="002E55B1" w:rsidP="00D2315A">
      <w:pPr>
        <w:rPr>
          <w:rFonts w:ascii="Comic Sans MS" w:hAnsi="Comic Sans MS"/>
        </w:rPr>
      </w:pPr>
      <w:r>
        <w:rPr>
          <w:rFonts w:ascii="Comic Sans MS" w:hAnsi="Comic Sans MS"/>
        </w:rPr>
        <w:t>The basic structure information as following</w:t>
      </w:r>
      <w:r>
        <w:rPr>
          <w:rFonts w:ascii="Comic Sans MS" w:hAnsi="Comic Sans MS" w:hint="eastAsia"/>
        </w:rPr>
        <w:t>：</w:t>
      </w:r>
    </w:p>
    <w:p w:rsidR="002E55B1" w:rsidRDefault="002E55B1" w:rsidP="00D231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Subject + time + action. For example:    </w:t>
      </w:r>
    </w:p>
    <w:p w:rsidR="002E55B1" w:rsidRDefault="002E55B1" w:rsidP="00D2315A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w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ǒ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我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m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ě</w:t>
            </w:r>
            <w:r w:rsidR="002E55B1" w:rsidRPr="001A5388">
              <w:rPr>
                <w:rFonts w:ascii="SimSun" w:hAnsi="SimSun"/>
                <w:sz w:val="16"/>
                <w:szCs w:val="32"/>
              </w:rPr>
              <w:t>i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每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ti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ā</w:t>
            </w:r>
            <w:r w:rsidR="002E55B1" w:rsidRPr="001A5388">
              <w:rPr>
                <w:rFonts w:ascii="SimSun" w:hAnsi="SimSun"/>
                <w:sz w:val="16"/>
                <w:szCs w:val="32"/>
              </w:rPr>
              <w:t>n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天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z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ǎ</w:t>
            </w:r>
            <w:r w:rsidR="002E55B1" w:rsidRPr="001A5388">
              <w:rPr>
                <w:rFonts w:ascii="SimSun" w:hAnsi="SimSun"/>
                <w:sz w:val="16"/>
                <w:szCs w:val="32"/>
              </w:rPr>
              <w:t>o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早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shang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上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li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ù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六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di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ǎ</w:t>
            </w:r>
            <w:r w:rsidR="002E55B1" w:rsidRPr="001A5388">
              <w:rPr>
                <w:rFonts w:ascii="SimSun" w:hAnsi="SimSun"/>
                <w:sz w:val="16"/>
                <w:szCs w:val="32"/>
              </w:rPr>
              <w:t>n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点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b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à</w:t>
            </w:r>
            <w:r w:rsidR="002E55B1" w:rsidRPr="001A5388">
              <w:rPr>
                <w:rFonts w:ascii="SimSun" w:hAnsi="SimSun"/>
                <w:sz w:val="16"/>
                <w:szCs w:val="32"/>
              </w:rPr>
              <w:t>n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半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q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ǐ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起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c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床</w:t>
            </w:r>
          </w:rubyBase>
        </w:ruby>
      </w:r>
      <w:r w:rsidRPr="001A5388">
        <w:rPr>
          <w:rFonts w:ascii="Comic Sans MS" w:hAnsi="Comic Sans MS" w:hint="eastAsia"/>
          <w:sz w:val="32"/>
          <w:szCs w:val="32"/>
        </w:rPr>
        <w:t>。</w:t>
      </w:r>
      <w:r>
        <w:rPr>
          <w:rFonts w:ascii="Comic Sans MS" w:hAnsi="Comic Sans MS"/>
        </w:rPr>
        <w:t xml:space="preserve"> (I walk up at 6:00AM everyday)</w:t>
      </w:r>
    </w:p>
    <w:p w:rsidR="002E55B1" w:rsidRDefault="002E55B1" w:rsidP="00D2315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Or you can write </w:t>
      </w:r>
    </w:p>
    <w:p w:rsidR="002E55B1" w:rsidRPr="00885760" w:rsidRDefault="002E55B1" w:rsidP="00D2315A">
      <w:pPr>
        <w:rPr>
          <w:rFonts w:ascii="Comic Sans MS" w:hAnsi="Comic Sans MS"/>
        </w:rPr>
      </w:pP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w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ǒ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我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y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ì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一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b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ā</w:t>
            </w:r>
            <w:r w:rsidR="002E55B1" w:rsidRPr="001A5388">
              <w:rPr>
                <w:rFonts w:ascii="SimSun" w:hAnsi="SimSun"/>
                <w:sz w:val="16"/>
                <w:szCs w:val="32"/>
              </w:rPr>
              <w:t>n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般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z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ǎ</w:t>
            </w:r>
            <w:r w:rsidR="002E55B1" w:rsidRPr="001A5388">
              <w:rPr>
                <w:rFonts w:ascii="SimSun" w:hAnsi="SimSun"/>
                <w:sz w:val="16"/>
                <w:szCs w:val="32"/>
              </w:rPr>
              <w:t>o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早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shang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上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li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ù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六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di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ǎ</w:t>
            </w:r>
            <w:r w:rsidR="002E55B1" w:rsidRPr="001A5388">
              <w:rPr>
                <w:rFonts w:ascii="SimSun" w:hAnsi="SimSun"/>
                <w:sz w:val="16"/>
                <w:szCs w:val="32"/>
              </w:rPr>
              <w:t>n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点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q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ǐ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起</w:t>
            </w:r>
          </w:rubyBase>
        </w:ruby>
      </w:r>
      <w:r>
        <w:rPr>
          <w:rFonts w:ascii="Comic Sans MS" w:hAnsi="Comic Sans MS"/>
          <w:sz w:val="32"/>
          <w:szCs w:val="32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2E55B1" w:rsidRPr="001A5388">
              <w:rPr>
                <w:rFonts w:ascii="SimSun" w:hAnsi="SimSun"/>
                <w:sz w:val="16"/>
                <w:szCs w:val="32"/>
              </w:rPr>
              <w:t>chu</w:t>
            </w:r>
            <w:r w:rsidR="002E55B1" w:rsidRPr="001A5388">
              <w:rPr>
                <w:rFonts w:ascii="SimSun" w:hAnsi="SimSun" w:hint="eastAsia"/>
                <w:sz w:val="16"/>
                <w:szCs w:val="32"/>
              </w:rPr>
              <w:t>á</w:t>
            </w:r>
            <w:r w:rsidR="002E55B1" w:rsidRPr="001A5388">
              <w:rPr>
                <w:rFonts w:ascii="SimSun" w:hAnsi="SimSun"/>
                <w:sz w:val="16"/>
                <w:szCs w:val="32"/>
              </w:rPr>
              <w:t>ng</w:t>
            </w:r>
          </w:rt>
          <w:rubyBase>
            <w:r w:rsidR="002E55B1">
              <w:rPr>
                <w:rFonts w:ascii="Comic Sans MS" w:hAnsi="Comic Sans MS" w:hint="eastAsia"/>
                <w:sz w:val="32"/>
                <w:szCs w:val="32"/>
              </w:rPr>
              <w:t>床</w:t>
            </w:r>
          </w:rubyBase>
        </w:ruby>
      </w:r>
      <w:r w:rsidRPr="001A5388">
        <w:rPr>
          <w:rFonts w:ascii="Comic Sans MS" w:hAnsi="Comic Sans MS" w:hint="eastAsia"/>
          <w:sz w:val="32"/>
          <w:szCs w:val="32"/>
        </w:rPr>
        <w:t>。</w:t>
      </w:r>
      <w:r>
        <w:rPr>
          <w:rFonts w:ascii="Comic Sans MS" w:hAnsi="Comic Sans MS"/>
        </w:rPr>
        <w:t xml:space="preserve">(I in general wake up at 6: 00AM) </w:t>
      </w:r>
    </w:p>
    <w:p w:rsidR="002E55B1" w:rsidRPr="00885760" w:rsidRDefault="002E55B1" w:rsidP="00D2315A">
      <w:pPr>
        <w:rPr>
          <w:rFonts w:ascii="Comic Sans MS" w:hAnsi="Comic Sans MS"/>
        </w:rPr>
      </w:pPr>
      <w:r w:rsidRPr="00885760">
        <w:rPr>
          <w:rFonts w:ascii="Comic Sans MS" w:hAnsi="Comic Sans MS"/>
          <w:lang w:eastAsia="zh-TW"/>
        </w:rPr>
        <w:t>Directions:</w:t>
      </w:r>
    </w:p>
    <w:p w:rsidR="002E55B1" w:rsidRPr="00885760" w:rsidRDefault="002E55B1" w:rsidP="00D2315A">
      <w:pPr>
        <w:rPr>
          <w:rFonts w:ascii="Comic Sans MS" w:hAnsi="Comic Sans MS"/>
        </w:rPr>
      </w:pPr>
      <w:r w:rsidRPr="00885760">
        <w:rPr>
          <w:rFonts w:ascii="Comic Sans MS" w:hAnsi="Comic Sans MS"/>
        </w:rPr>
        <w:t>Step 1: Bases on the structure provided by the teacher, s</w:t>
      </w:r>
      <w:r>
        <w:rPr>
          <w:rFonts w:ascii="Comic Sans MS" w:hAnsi="Comic Sans MS"/>
        </w:rPr>
        <w:t xml:space="preserve">tudents will finish </w:t>
      </w:r>
      <w:r w:rsidRPr="00885760">
        <w:rPr>
          <w:rFonts w:ascii="Comic Sans MS" w:hAnsi="Comic Sans MS"/>
        </w:rPr>
        <w:t>the speech using the words and struc</w:t>
      </w:r>
      <w:r>
        <w:rPr>
          <w:rFonts w:ascii="Comic Sans MS" w:hAnsi="Comic Sans MS"/>
        </w:rPr>
        <w:t>tures you have learned this unit</w:t>
      </w:r>
      <w:r w:rsidRPr="00885760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The student needs to write at  least 10 sentences to introduce his/her daily life.  </w:t>
      </w:r>
    </w:p>
    <w:p w:rsidR="002E55B1" w:rsidRPr="00885760" w:rsidRDefault="002E55B1" w:rsidP="00D2315A">
      <w:pPr>
        <w:rPr>
          <w:rFonts w:ascii="Comic Sans MS" w:hAnsi="Comic Sans MS"/>
        </w:rPr>
      </w:pPr>
    </w:p>
    <w:p w:rsidR="002E55B1" w:rsidRPr="00885760" w:rsidRDefault="002E55B1" w:rsidP="00D2315A">
      <w:pPr>
        <w:rPr>
          <w:rFonts w:ascii="Comic Sans MS" w:hAnsi="Comic Sans MS"/>
        </w:rPr>
      </w:pPr>
      <w:r w:rsidRPr="00885760">
        <w:rPr>
          <w:rFonts w:ascii="Comic Sans MS" w:hAnsi="Comic Sans MS"/>
        </w:rPr>
        <w:t>Step 2:  The class will work in the library computer lab to both type in Chinese (using the pinyin) and create a personal presentation file.</w:t>
      </w:r>
    </w:p>
    <w:p w:rsidR="002E55B1" w:rsidRPr="00885760" w:rsidRDefault="002E55B1" w:rsidP="00D2315A">
      <w:pPr>
        <w:rPr>
          <w:rFonts w:ascii="Comic Sans MS" w:hAnsi="Comic Sans MS"/>
        </w:rPr>
      </w:pPr>
    </w:p>
    <w:p w:rsidR="002E55B1" w:rsidRPr="00885760" w:rsidRDefault="002E55B1" w:rsidP="00D2315A">
      <w:pPr>
        <w:rPr>
          <w:rFonts w:ascii="Comic Sans MS" w:hAnsi="Comic Sans MS"/>
        </w:rPr>
      </w:pPr>
      <w:r w:rsidRPr="00885760">
        <w:rPr>
          <w:rFonts w:ascii="Comic Sans MS" w:hAnsi="Comic Sans MS"/>
        </w:rPr>
        <w:t>Step 3: Students will practice and present the speech in fluent Chinese from memory to the class.</w:t>
      </w:r>
    </w:p>
    <w:p w:rsidR="002E55B1" w:rsidRPr="00885760" w:rsidRDefault="002E55B1" w:rsidP="00D2315A">
      <w:pPr>
        <w:rPr>
          <w:rFonts w:ascii="Comic Sans MS" w:hAnsi="Comic Sans MS" w:cs="????"/>
          <w:lang w:eastAsia="zh-TW"/>
        </w:rPr>
      </w:pPr>
    </w:p>
    <w:p w:rsidR="002E55B1" w:rsidRPr="00885760" w:rsidRDefault="002E55B1" w:rsidP="00D2315A">
      <w:pPr>
        <w:rPr>
          <w:rFonts w:ascii="Comic Sans MS" w:hAnsi="Comic Sans MS" w:cs="????"/>
          <w:b/>
          <w:lang w:eastAsia="zh-TW"/>
        </w:rPr>
      </w:pPr>
      <w:r w:rsidRPr="00885760">
        <w:rPr>
          <w:rFonts w:ascii="Comic Sans MS" w:hAnsi="Comic Sans MS" w:cs="????"/>
          <w:b/>
          <w:lang w:eastAsia="zh-TW"/>
        </w:rPr>
        <w:t>Project Rubric:</w:t>
      </w:r>
    </w:p>
    <w:tbl>
      <w:tblPr>
        <w:tblpPr w:leftFromText="180" w:rightFromText="180" w:vertAnchor="text" w:horzAnchor="page" w:tblpX="1549" w:tblpY="204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1800"/>
        <w:gridCol w:w="1890"/>
        <w:gridCol w:w="2160"/>
        <w:gridCol w:w="2250"/>
        <w:gridCol w:w="900"/>
      </w:tblGrid>
      <w:tr w:rsidR="002E55B1" w:rsidRPr="00885760" w:rsidTr="007622D5">
        <w:tc>
          <w:tcPr>
            <w:tcW w:w="1458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1</w:t>
            </w:r>
          </w:p>
        </w:tc>
        <w:tc>
          <w:tcPr>
            <w:tcW w:w="189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2</w:t>
            </w:r>
          </w:p>
        </w:tc>
        <w:tc>
          <w:tcPr>
            <w:tcW w:w="216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3</w:t>
            </w:r>
          </w:p>
        </w:tc>
        <w:tc>
          <w:tcPr>
            <w:tcW w:w="225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4</w:t>
            </w:r>
          </w:p>
        </w:tc>
        <w:tc>
          <w:tcPr>
            <w:tcW w:w="900" w:type="dxa"/>
          </w:tcPr>
          <w:p w:rsidR="002E55B1" w:rsidRPr="00885760" w:rsidRDefault="002E55B1" w:rsidP="00E07374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Score</w:t>
            </w:r>
            <w:r>
              <w:rPr>
                <w:rFonts w:ascii="Comic Sans MS" w:hAnsi="Comic Sans MS"/>
              </w:rPr>
              <w:t>10</w:t>
            </w:r>
          </w:p>
        </w:tc>
      </w:tr>
      <w:tr w:rsidR="002E55B1" w:rsidRPr="00885760" w:rsidTr="007622D5">
        <w:tc>
          <w:tcPr>
            <w:tcW w:w="1458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Quality of information</w:t>
            </w:r>
          </w:p>
          <w:p w:rsidR="002E55B1" w:rsidRPr="00885760" w:rsidRDefault="002E55B1" w:rsidP="007622D5">
            <w:pPr>
              <w:rPr>
                <w:rFonts w:ascii="Comic Sans MS" w:hAnsi="Comic Sans MS"/>
              </w:rPr>
            </w:pPr>
          </w:p>
        </w:tc>
        <w:tc>
          <w:tcPr>
            <w:tcW w:w="180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Unable to find specific details</w:t>
            </w:r>
          </w:p>
        </w:tc>
        <w:tc>
          <w:tcPr>
            <w:tcW w:w="189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Details are somewhat sketchy</w:t>
            </w:r>
          </w:p>
        </w:tc>
        <w:tc>
          <w:tcPr>
            <w:tcW w:w="216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Some details are non-supporting to the subject</w:t>
            </w:r>
          </w:p>
        </w:tc>
        <w:tc>
          <w:tcPr>
            <w:tcW w:w="225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Supporting details, specific to subject</w:t>
            </w:r>
          </w:p>
        </w:tc>
        <w:tc>
          <w:tcPr>
            <w:tcW w:w="90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</w:p>
        </w:tc>
      </w:tr>
      <w:tr w:rsidR="002E55B1" w:rsidRPr="00885760" w:rsidTr="007622D5">
        <w:tc>
          <w:tcPr>
            <w:tcW w:w="1458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Interest level/performance</w:t>
            </w:r>
          </w:p>
        </w:tc>
        <w:tc>
          <w:tcPr>
            <w:tcW w:w="180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Speech is not clear, tone is not accurate</w:t>
            </w:r>
          </w:p>
        </w:tc>
        <w:tc>
          <w:tcPr>
            <w:tcW w:w="189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 xml:space="preserve">Clear in the tone and accurate speech </w:t>
            </w:r>
          </w:p>
        </w:tc>
        <w:tc>
          <w:tcPr>
            <w:tcW w:w="216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Good performance with clear, loud enough voice</w:t>
            </w:r>
          </w:p>
        </w:tc>
        <w:tc>
          <w:tcPr>
            <w:tcW w:w="225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Vivid performance with interesting extra words to talk about yourself.</w:t>
            </w:r>
          </w:p>
        </w:tc>
        <w:tc>
          <w:tcPr>
            <w:tcW w:w="90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</w:p>
        </w:tc>
      </w:tr>
      <w:tr w:rsidR="002E55B1" w:rsidRPr="00885760" w:rsidTr="007622D5">
        <w:tc>
          <w:tcPr>
            <w:tcW w:w="1458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Writing</w:t>
            </w:r>
          </w:p>
        </w:tc>
        <w:tc>
          <w:tcPr>
            <w:tcW w:w="180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Not clear in writing (typing)</w:t>
            </w:r>
          </w:p>
        </w:tc>
        <w:tc>
          <w:tcPr>
            <w:tcW w:w="189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Poor character writing (typing).</w:t>
            </w:r>
          </w:p>
        </w:tc>
        <w:tc>
          <w:tcPr>
            <w:tcW w:w="216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Well written (typing).</w:t>
            </w:r>
          </w:p>
        </w:tc>
        <w:tc>
          <w:tcPr>
            <w:tcW w:w="225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Well written and design with interesting contents and images.</w:t>
            </w:r>
          </w:p>
        </w:tc>
        <w:tc>
          <w:tcPr>
            <w:tcW w:w="90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</w:p>
        </w:tc>
      </w:tr>
      <w:tr w:rsidR="002E55B1" w:rsidRPr="00885760" w:rsidTr="007622D5">
        <w:tc>
          <w:tcPr>
            <w:tcW w:w="1458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Timeliness</w:t>
            </w:r>
          </w:p>
        </w:tc>
        <w:tc>
          <w:tcPr>
            <w:tcW w:w="180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Work handed in one week late</w:t>
            </w:r>
          </w:p>
        </w:tc>
        <w:tc>
          <w:tcPr>
            <w:tcW w:w="189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Up to 3 days late</w:t>
            </w:r>
          </w:p>
        </w:tc>
        <w:tc>
          <w:tcPr>
            <w:tcW w:w="216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Up to one days late</w:t>
            </w:r>
          </w:p>
        </w:tc>
        <w:tc>
          <w:tcPr>
            <w:tcW w:w="225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  <w:r w:rsidRPr="00885760">
              <w:rPr>
                <w:rFonts w:ascii="Comic Sans MS" w:hAnsi="Comic Sans MS"/>
              </w:rPr>
              <w:t>Work handed in/on time</w:t>
            </w:r>
          </w:p>
        </w:tc>
        <w:tc>
          <w:tcPr>
            <w:tcW w:w="900" w:type="dxa"/>
          </w:tcPr>
          <w:p w:rsidR="002E55B1" w:rsidRPr="00885760" w:rsidRDefault="002E55B1" w:rsidP="007622D5">
            <w:pPr>
              <w:rPr>
                <w:rFonts w:ascii="Comic Sans MS" w:hAnsi="Comic Sans MS"/>
              </w:rPr>
            </w:pPr>
          </w:p>
          <w:p w:rsidR="002E55B1" w:rsidRPr="00885760" w:rsidRDefault="002E55B1" w:rsidP="007622D5">
            <w:pPr>
              <w:rPr>
                <w:rFonts w:ascii="Comic Sans MS" w:hAnsi="Comic Sans MS"/>
              </w:rPr>
            </w:pPr>
          </w:p>
          <w:p w:rsidR="002E55B1" w:rsidRPr="00885760" w:rsidRDefault="002E55B1" w:rsidP="007622D5">
            <w:pPr>
              <w:rPr>
                <w:rFonts w:ascii="Comic Sans MS" w:hAnsi="Comic Sans MS"/>
              </w:rPr>
            </w:pPr>
          </w:p>
        </w:tc>
      </w:tr>
    </w:tbl>
    <w:p w:rsidR="002E55B1" w:rsidRDefault="002E55B1" w:rsidP="0021259F">
      <w:pPr>
        <w:rPr>
          <w:rFonts w:ascii="Comic Sans MS" w:hAnsi="Comic Sans MS"/>
          <w:b/>
          <w:bCs/>
        </w:rPr>
      </w:pPr>
    </w:p>
    <w:p w:rsidR="002E55B1" w:rsidRPr="008474C2" w:rsidRDefault="002E55B1" w:rsidP="00E07374">
      <w:pPr>
        <w:spacing w:before="185" w:after="185"/>
        <w:jc w:val="center"/>
        <w:rPr>
          <w:rFonts w:ascii="Comic Sans MS" w:hAnsi="Comic Sans MS" w:cs="Tahoma"/>
          <w:color w:val="000000"/>
        </w:rPr>
      </w:pPr>
      <w:r w:rsidRPr="008474C2">
        <w:rPr>
          <w:rFonts w:ascii="Comic Sans MS" w:hAnsi="Comic Sans MS" w:cs="Tahoma"/>
          <w:color w:val="000000"/>
        </w:rPr>
        <w:t>Speaking Rubric</w:t>
      </w:r>
    </w:p>
    <w:tbl>
      <w:tblPr>
        <w:tblW w:w="8748" w:type="dxa"/>
        <w:jc w:val="center"/>
        <w:tblCellSpacing w:w="0" w:type="dxa"/>
        <w:tblInd w:w="-9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784"/>
        <w:gridCol w:w="2220"/>
        <w:gridCol w:w="1812"/>
        <w:gridCol w:w="1932"/>
      </w:tblGrid>
      <w:tr w:rsidR="002E55B1" w:rsidRPr="008474C2" w:rsidTr="00E07374">
        <w:trPr>
          <w:tblCellSpacing w:w="0" w:type="dxa"/>
          <w:jc w:val="center"/>
        </w:trPr>
        <w:tc>
          <w:tcPr>
            <w:tcW w:w="2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E07374" w:rsidRDefault="002E55B1" w:rsidP="00EC0F1F">
            <w:pPr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E07374" w:rsidRDefault="002E55B1" w:rsidP="00EC0F1F">
            <w:pPr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8474C2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Tahoma" w:cs="Tahoma" w:hint="eastAsia"/>
                <w:color w:val="000000"/>
              </w:rPr>
              <w:t>学生自评</w:t>
            </w:r>
          </w:p>
          <w:p w:rsidR="002E55B1" w:rsidRPr="008474C2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Comic Sans MS" w:cs="Tahoma"/>
                <w:color w:val="000000"/>
              </w:rPr>
              <w:t>Self-assessment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55B1" w:rsidRPr="008474C2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Tahoma" w:cs="Tahoma" w:hint="eastAsia"/>
                <w:color w:val="000000"/>
              </w:rPr>
              <w:t>老师评分</w:t>
            </w:r>
          </w:p>
          <w:p w:rsidR="002E55B1" w:rsidRPr="008474C2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Comic Sans MS" w:cs="Tahoma"/>
                <w:color w:val="000000"/>
              </w:rPr>
              <w:t>Teacher’s assessment</w:t>
            </w:r>
          </w:p>
        </w:tc>
      </w:tr>
      <w:tr w:rsidR="002E55B1" w:rsidRPr="00E07374" w:rsidTr="00E07374">
        <w:trPr>
          <w:tblCellSpacing w:w="0" w:type="dxa"/>
          <w:jc w:val="center"/>
        </w:trPr>
        <w:tc>
          <w:tcPr>
            <w:tcW w:w="2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8474C2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Comic Sans MS" w:cs="Tahoma"/>
                <w:color w:val="000000"/>
              </w:rPr>
              <w:t>Fluency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8474C2" w:rsidRDefault="002E55B1" w:rsidP="00EC0F1F">
            <w:pPr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Comic Sans MS" w:cs="Tahoma"/>
                <w:color w:val="000000"/>
              </w:rPr>
              <w:t>Speaking is fluid and has emotion. Pause properly.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8474C2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Comic Sans MS" w:cs="Tahoma"/>
                <w:color w:val="000000"/>
              </w:rPr>
              <w:t>/10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55B1" w:rsidRPr="00E07374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E07374">
              <w:rPr>
                <w:rFonts w:ascii="Comic Sans MS" w:hAnsi="Comic Sans MS" w:cs="Tahoma"/>
                <w:color w:val="000000"/>
                <w:sz w:val="22"/>
                <w:szCs w:val="22"/>
              </w:rPr>
              <w:t>/10</w:t>
            </w:r>
          </w:p>
        </w:tc>
      </w:tr>
      <w:tr w:rsidR="002E55B1" w:rsidRPr="00E07374" w:rsidTr="00E07374">
        <w:trPr>
          <w:tblCellSpacing w:w="0" w:type="dxa"/>
          <w:jc w:val="center"/>
        </w:trPr>
        <w:tc>
          <w:tcPr>
            <w:tcW w:w="2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8474C2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Comic Sans MS" w:cs="Tahoma"/>
                <w:color w:val="000000"/>
              </w:rPr>
              <w:t>Accuracy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8474C2" w:rsidRDefault="002E55B1" w:rsidP="00EC0F1F">
            <w:pPr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Comic Sans MS" w:cs="Tahoma"/>
                <w:color w:val="000000"/>
              </w:rPr>
              <w:t>Use the related vocabulary and sentence patterns correctly.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8474C2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Comic Sans MS" w:cs="Tahoma"/>
                <w:color w:val="000000"/>
              </w:rPr>
              <w:t>/10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55B1" w:rsidRPr="00E07374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E07374">
              <w:rPr>
                <w:rFonts w:ascii="Comic Sans MS" w:hAnsi="Comic Sans MS" w:cs="Tahoma"/>
                <w:color w:val="000000"/>
                <w:sz w:val="22"/>
                <w:szCs w:val="22"/>
              </w:rPr>
              <w:t>/10</w:t>
            </w:r>
          </w:p>
        </w:tc>
      </w:tr>
      <w:tr w:rsidR="002E55B1" w:rsidRPr="00E07374" w:rsidTr="00E07374">
        <w:trPr>
          <w:tblCellSpacing w:w="0" w:type="dxa"/>
          <w:jc w:val="center"/>
        </w:trPr>
        <w:tc>
          <w:tcPr>
            <w:tcW w:w="2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8474C2" w:rsidRDefault="002E55B1" w:rsidP="00861EDB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8474C2" w:rsidRDefault="002E55B1" w:rsidP="00EC0F1F">
            <w:pPr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Comic Sans MS" w:cs="Tahoma"/>
                <w:color w:val="000000"/>
              </w:rPr>
              <w:t>Pronounces the words with the correct sounds. Use correct tones. Voice is clear and easy to hear.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8474C2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8474C2">
              <w:rPr>
                <w:rFonts w:ascii="Comic Sans MS" w:hAnsi="Comic Sans MS" w:cs="Tahoma"/>
                <w:color w:val="000000"/>
              </w:rPr>
              <w:t>/10</w:t>
            </w:r>
          </w:p>
        </w:tc>
        <w:tc>
          <w:tcPr>
            <w:tcW w:w="1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55B1" w:rsidRPr="00E07374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 w:cs="Tahoma"/>
                <w:color w:val="000000"/>
                <w:sz w:val="22"/>
                <w:szCs w:val="22"/>
              </w:rPr>
              <w:t>/10</w:t>
            </w:r>
          </w:p>
        </w:tc>
      </w:tr>
      <w:tr w:rsidR="002E55B1" w:rsidRPr="00E07374" w:rsidTr="00E07374">
        <w:trPr>
          <w:tblCellSpacing w:w="0" w:type="dxa"/>
          <w:jc w:val="center"/>
        </w:trPr>
        <w:tc>
          <w:tcPr>
            <w:tcW w:w="27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E07374" w:rsidRDefault="002E55B1" w:rsidP="00EC0F1F">
            <w:pPr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E07374" w:rsidRDefault="002E55B1" w:rsidP="00EC0F1F">
            <w:pPr>
              <w:jc w:val="center"/>
              <w:rPr>
                <w:rFonts w:ascii="Comic Sans MS" w:hAnsi="Comic Sans MS" w:cs="Tahoma"/>
                <w:color w:val="000000"/>
              </w:rPr>
            </w:pP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55B1" w:rsidRPr="00E07374" w:rsidRDefault="002E55B1" w:rsidP="00EC0F1F">
            <w:pPr>
              <w:spacing w:before="185" w:after="185"/>
              <w:jc w:val="center"/>
              <w:rPr>
                <w:rFonts w:ascii="Comic Sans MS" w:hAnsi="Comic Sans MS" w:cs="Tahoma"/>
                <w:color w:val="000000"/>
              </w:rPr>
            </w:pPr>
            <w:r w:rsidRPr="00E07374">
              <w:rPr>
                <w:rFonts w:ascii="Comic Sans MS" w:hAnsi="Comic Sans MS" w:cs="Tahoma"/>
                <w:color w:val="000000"/>
                <w:sz w:val="22"/>
                <w:szCs w:val="22"/>
              </w:rPr>
              <w:t>/30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vAlign w:val="center"/>
          </w:tcPr>
          <w:p w:rsidR="002E55B1" w:rsidRPr="00E07374" w:rsidRDefault="002E55B1" w:rsidP="00EC0F1F">
            <w:pPr>
              <w:rPr>
                <w:rFonts w:ascii="Comic Sans MS" w:hAnsi="Comic Sans MS"/>
              </w:rPr>
            </w:pPr>
            <w:r w:rsidRPr="00E07374">
              <w:rPr>
                <w:rFonts w:ascii="Comic Sans MS" w:hAnsi="Comic Sans MS"/>
                <w:sz w:val="22"/>
                <w:szCs w:val="22"/>
              </w:rPr>
              <w:t xml:space="preserve">                /30</w:t>
            </w:r>
          </w:p>
        </w:tc>
      </w:tr>
    </w:tbl>
    <w:p w:rsidR="002E55B1" w:rsidRPr="00E07374" w:rsidRDefault="002E55B1" w:rsidP="00E07374">
      <w:pPr>
        <w:rPr>
          <w:rFonts w:ascii="Comic Sans MS" w:hAnsi="Comic Sans MS"/>
        </w:rPr>
      </w:pPr>
    </w:p>
    <w:p w:rsidR="002E55B1" w:rsidRPr="00E07374" w:rsidRDefault="002E55B1" w:rsidP="0021259F">
      <w:pPr>
        <w:rPr>
          <w:rFonts w:ascii="Comic Sans MS" w:hAnsi="Comic Sans MS"/>
          <w:bCs/>
        </w:rPr>
      </w:pPr>
      <w:r w:rsidRPr="00E07374">
        <w:rPr>
          <w:rFonts w:ascii="Comic Sans MS" w:hAnsi="Comic Sans MS"/>
          <w:bCs/>
        </w:rPr>
        <w:t>The total score is 100. When you present the project, the other students are going to give you a score and it will be average out</w:t>
      </w:r>
      <w:r>
        <w:rPr>
          <w:rFonts w:ascii="Comic Sans MS" w:hAnsi="Comic Sans MS"/>
          <w:bCs/>
        </w:rPr>
        <w:t>.</w:t>
      </w:r>
    </w:p>
    <w:p w:rsidR="002E55B1" w:rsidRDefault="002E55B1" w:rsidP="0021259F">
      <w:pPr>
        <w:rPr>
          <w:rFonts w:ascii="Comic Sans MS" w:hAnsi="Comic Sans MS"/>
          <w:bCs/>
        </w:rPr>
      </w:pPr>
    </w:p>
    <w:p w:rsidR="002E55B1" w:rsidRPr="00E07374" w:rsidRDefault="002E55B1" w:rsidP="0021259F">
      <w:pPr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Please upload the project to Edmodo </w:t>
      </w:r>
    </w:p>
    <w:sectPr w:rsidR="002E55B1" w:rsidRPr="00E07374" w:rsidSect="00AE5A2D">
      <w:pgSz w:w="12240" w:h="15840"/>
      <w:pgMar w:top="720" w:right="1152" w:bottom="792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????">
    <w:altName w:val="Times New Roman"/>
    <w:panose1 w:val="00000000000000000000"/>
    <w:charset w:val="50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F5F"/>
    <w:rsid w:val="0001600A"/>
    <w:rsid w:val="00074F37"/>
    <w:rsid w:val="000770F9"/>
    <w:rsid w:val="0010427B"/>
    <w:rsid w:val="0016753B"/>
    <w:rsid w:val="001843FB"/>
    <w:rsid w:val="001A393A"/>
    <w:rsid w:val="001A5388"/>
    <w:rsid w:val="0021259F"/>
    <w:rsid w:val="0024763B"/>
    <w:rsid w:val="002A38EC"/>
    <w:rsid w:val="002E55B1"/>
    <w:rsid w:val="00340E15"/>
    <w:rsid w:val="003B1E5A"/>
    <w:rsid w:val="003E69DF"/>
    <w:rsid w:val="004172C6"/>
    <w:rsid w:val="00442FF0"/>
    <w:rsid w:val="00461390"/>
    <w:rsid w:val="004722EA"/>
    <w:rsid w:val="004758F9"/>
    <w:rsid w:val="004B5126"/>
    <w:rsid w:val="00541F5F"/>
    <w:rsid w:val="00544FF0"/>
    <w:rsid w:val="00597D10"/>
    <w:rsid w:val="005A4B8C"/>
    <w:rsid w:val="00611D5E"/>
    <w:rsid w:val="00613560"/>
    <w:rsid w:val="0065562A"/>
    <w:rsid w:val="006602EA"/>
    <w:rsid w:val="006C721F"/>
    <w:rsid w:val="00756F9C"/>
    <w:rsid w:val="00757FEC"/>
    <w:rsid w:val="007622D5"/>
    <w:rsid w:val="00772EAD"/>
    <w:rsid w:val="00791FE5"/>
    <w:rsid w:val="007A35B1"/>
    <w:rsid w:val="007B3827"/>
    <w:rsid w:val="007B55A8"/>
    <w:rsid w:val="008474C2"/>
    <w:rsid w:val="008512DD"/>
    <w:rsid w:val="00861EDB"/>
    <w:rsid w:val="00884C9E"/>
    <w:rsid w:val="00885760"/>
    <w:rsid w:val="008C0E08"/>
    <w:rsid w:val="008E194B"/>
    <w:rsid w:val="008F331C"/>
    <w:rsid w:val="00A04C3D"/>
    <w:rsid w:val="00A24E6E"/>
    <w:rsid w:val="00A70673"/>
    <w:rsid w:val="00A843C1"/>
    <w:rsid w:val="00A847CF"/>
    <w:rsid w:val="00A9183F"/>
    <w:rsid w:val="00AE1B17"/>
    <w:rsid w:val="00AE5A2D"/>
    <w:rsid w:val="00B20C8B"/>
    <w:rsid w:val="00B83023"/>
    <w:rsid w:val="00B83463"/>
    <w:rsid w:val="00BC7078"/>
    <w:rsid w:val="00C528F2"/>
    <w:rsid w:val="00C7798F"/>
    <w:rsid w:val="00CB4CB8"/>
    <w:rsid w:val="00CB5E11"/>
    <w:rsid w:val="00D2315A"/>
    <w:rsid w:val="00D72DAB"/>
    <w:rsid w:val="00DF422D"/>
    <w:rsid w:val="00E07374"/>
    <w:rsid w:val="00EA0112"/>
    <w:rsid w:val="00EC0859"/>
    <w:rsid w:val="00EC0F1F"/>
    <w:rsid w:val="00ED03D6"/>
    <w:rsid w:val="00ED0C32"/>
    <w:rsid w:val="00F20F0F"/>
    <w:rsid w:val="00F20F29"/>
    <w:rsid w:val="00F4411E"/>
    <w:rsid w:val="00F669CC"/>
    <w:rsid w:val="00FA2B3D"/>
    <w:rsid w:val="00FA314C"/>
    <w:rsid w:val="00FE5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00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2</Pages>
  <Words>464</Words>
  <Characters>2650</Characters>
  <Application>Microsoft Office Outlook</Application>
  <DocSecurity>0</DocSecurity>
  <Lines>0</Lines>
  <Paragraphs>0</Paragraphs>
  <ScaleCrop>false</ScaleCrop>
  <Company>Red Bank Regional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HBW Mandarin self-introductin speech</dc:title>
  <dc:subject/>
  <dc:creator>chang</dc:creator>
  <cp:keywords/>
  <dc:description/>
  <cp:lastModifiedBy>chinyun</cp:lastModifiedBy>
  <cp:revision>12</cp:revision>
  <cp:lastPrinted>2015-04-01T18:43:00Z</cp:lastPrinted>
  <dcterms:created xsi:type="dcterms:W3CDTF">2015-03-25T15:48:00Z</dcterms:created>
  <dcterms:modified xsi:type="dcterms:W3CDTF">2015-04-04T18:00:00Z</dcterms:modified>
</cp:coreProperties>
</file>